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</w:rPr>
        <w:tab/>
        <w:tab/>
        <w:tab/>
        <w:tab/>
        <w:tab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AbsenderimKuvertfenster"/>
        <w:tabs>
          <w:tab w:val="clear" w:pos="709"/>
          <w:tab w:val="left" w:pos="0" w:leader="none"/>
        </w:tabs>
        <w:rPr>
          <w:color w:val="004B7C"/>
          <w:sz w:val="12"/>
          <w:u w:val="none"/>
        </w:rPr>
      </w:pPr>
      <w:r>
        <w:fldChar w:fldCharType="begin">
          <w:ffData>
            <w:name w:val="Text18"/>
            <w:enabled/>
            <w:calcOnExit w:val="0"/>
            <w:textInput>
              <w:default w:val="[Maxi Muster]"/>
            </w:textInput>
          </w:ffData>
        </w:fldChar>
      </w:r>
      <w:r>
        <w:rPr>
          <w:sz w:val="12"/>
        </w:rPr>
        <w:instrText> FORMTEXT </w:instrText>
      </w:r>
      <w:r>
        <w:rPr>
          <w:sz w:val="12"/>
        </w:rPr>
      </w:r>
      <w:r>
        <w:rPr>
          <w:sz w:val="12"/>
        </w:rPr>
        <w:fldChar w:fldCharType="separate"/>
      </w:r>
      <w:r>
        <w:rPr>
          <w:sz w:val="12"/>
        </w:rPr>
      </w:r>
      <w:r>
        <w:rPr>
          <w:b/>
          <w:bCs/>
          <w:color w:val="004B7C"/>
          <w:sz w:val="12"/>
          <w:u w:val="none"/>
        </w:rPr>
        <w:t>[Maxi Muster]</w:t>
      </w:r>
      <w:r>
        <w:rPr>
          <w:sz w:val="12"/>
        </w:rPr>
      </w:r>
      <w:r>
        <w:rPr>
          <w:sz w:val="12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19"/>
            <w:enabled/>
            <w:calcOnExit w:val="0"/>
            <w:textInput>
              <w:default w:val="[Musterraße Nr.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[Musterraße Nr.]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20"/>
            <w:enabled/>
            <w:calcOnExit w:val="0"/>
            <w:textInput>
              <w:default w:val="[20000 Musterstadt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[20000 Musterstadt]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pBdr/>
        <w:spacing w:lineRule="exact" w:line="260"/>
        <w:rPr>
          <w:i/>
          <w:i/>
          <w:sz w:val="24"/>
          <w:szCs w:val="24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</w:r>
    </w:p>
    <w:p>
      <w:pPr>
        <w:pStyle w:val="Normal"/>
        <w:pBdr/>
        <w:spacing w:lineRule="exact" w:line="260"/>
        <w:rPr>
          <w:i/>
          <w:i/>
          <w:sz w:val="24"/>
          <w:szCs w:val="24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4"/>
          <w:szCs w:val="24"/>
        </w:rPr>
        <w:t>Stadt I Gemeinde / Landkreis Musterstedt</w:t>
      </w:r>
    </w:p>
    <w:p>
      <w:pPr>
        <w:pStyle w:val="Normal"/>
        <w:pBdr/>
        <w:spacing w:lineRule="exact" w:line="260"/>
        <w:rPr>
          <w:i/>
          <w:i/>
          <w:sz w:val="24"/>
          <w:szCs w:val="24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4"/>
          <w:szCs w:val="24"/>
        </w:rPr>
        <w:t>Straßenverkehrsbehörde</w:t>
      </w:r>
    </w:p>
    <w:p>
      <w:pPr>
        <w:pStyle w:val="Normal"/>
        <w:pBdr/>
        <w:spacing w:lineRule="exact" w:line="260"/>
        <w:rPr>
          <w:sz w:val="24"/>
          <w:szCs w:val="24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4"/>
          <w:szCs w:val="24"/>
        </w:rPr>
        <w:t xml:space="preserve">Musterstraße </w:t>
      </w:r>
      <w:r>
        <w:rPr>
          <w:i/>
          <w:sz w:val="24"/>
          <w:szCs w:val="24"/>
        </w:rPr>
        <w:t>xy</w:t>
      </w:r>
    </w:p>
    <w:p>
      <w:pPr>
        <w:pStyle w:val="Normal"/>
        <w:pBdr/>
        <w:spacing w:lineRule="exact" w:line="260"/>
        <w:rPr>
          <w:i/>
          <w:i/>
          <w:sz w:val="24"/>
          <w:szCs w:val="24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4"/>
          <w:szCs w:val="24"/>
        </w:rPr>
        <w:t>20000 Musterstedt</w:t>
      </w:r>
    </w:p>
    <w:p>
      <w:pPr>
        <w:pStyle w:val="Normal"/>
        <w:spacing w:lineRule="exact" w:line="260"/>
        <w:rPr>
          <w:i/>
          <w:i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  <w:i/>
          <w:i/>
        </w:rPr>
      </w:pPr>
      <w:sdt>
        <w:sdtPr>
          <w:id w:val="797253604"/>
        </w:sdtPr>
        <w:sdtContent>
          <w:r>
            <w:rPr>
              <w:i/>
            </w:rPr>
            <w:t>Musterstedt</w:t>
          </w:r>
        </w:sdtContent>
      </w:sdt>
      <w:r>
        <w:rPr>
          <w:i/>
        </w:rPr>
        <w:t xml:space="preserve">, </w:t>
      </w:r>
      <w:sdt>
        <w:sdtPr>
          <w:date w:fullDate="2020-11-02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i/>
            </w:rPr>
          </w:r>
          <w:r>
            <w:rPr>
              <w:i/>
            </w:rPr>
          </w:r>
          <w:r>
            <w:rPr>
              <w:i/>
            </w:rPr>
            <w:t>02.11.2020</w:t>
          </w:r>
          <w:r>
            <w:rPr>
              <w:i/>
            </w:rPr>
          </w:r>
        </w:sdtContent>
      </w:sdt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Anregung gem. §16e der Gemeindeordnung für Schleswig-Holstein zur Entfernung eines Grünpfeils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Sehr geehrter Herr/Frau </w:t>
      </w:r>
      <w:r>
        <w:rPr/>
        <w:t>[</w:t>
      </w:r>
      <w:r>
        <w:rPr>
          <w:i/>
        </w:rPr>
        <w:t>Name</w:t>
      </w:r>
      <w:r>
        <w:rPr>
          <w:i/>
        </w:rPr>
        <w:t>]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hiermit beantrage ich die Entfernung eines Grünpfeils (Kraftverkehr). an der Einmündung:</w:t>
      </w:r>
    </w:p>
    <w:p>
      <w:pPr>
        <w:pStyle w:val="Normal"/>
        <w:spacing w:before="0" w:after="120"/>
        <w:rPr>
          <w:i/>
          <w:i/>
          <w:iCs/>
          <w:sz w:val="22"/>
          <w:szCs w:val="22"/>
          <w:highlight w:val="none"/>
          <w:shd w:fill="auto" w:val="clear"/>
        </w:rPr>
      </w:pPr>
      <w:r>
        <w:rPr>
          <w:bCs/>
          <w:i/>
          <w:iCs/>
          <w:sz w:val="22"/>
          <w:szCs w:val="22"/>
          <w:shd w:fill="auto" w:val="clear"/>
        </w:rPr>
        <w:t>[</w:t>
      </w:r>
      <w:r>
        <w:rPr>
          <w:bCs/>
          <w:i/>
          <w:iCs/>
          <w:sz w:val="22"/>
          <w:szCs w:val="22"/>
          <w:shd w:fill="auto" w:val="clear"/>
        </w:rPr>
        <w:t xml:space="preserve">Namen </w:t>
      </w:r>
      <w:r>
        <w:rPr>
          <w:bCs/>
          <w:i/>
          <w:iCs/>
          <w:sz w:val="22"/>
          <w:szCs w:val="22"/>
          <w:shd w:fill="auto" w:val="clear"/>
        </w:rPr>
        <w:t>Straße auf Straße]</w:t>
      </w:r>
    </w:p>
    <w:p>
      <w:pPr>
        <w:pStyle w:val="Normal"/>
        <w:spacing w:before="0" w:after="12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Begründung:</w:t>
      </w:r>
    </w:p>
    <w:p>
      <w:pPr>
        <w:pStyle w:val="Normal"/>
        <w:spacing w:before="0" w:after="120"/>
        <w:rPr>
          <w:i w:val="false"/>
          <w:i w:val="false"/>
          <w:iCs w:val="false"/>
          <w:sz w:val="22"/>
          <w:szCs w:val="22"/>
        </w:rPr>
      </w:pPr>
      <w:r>
        <w:rPr>
          <w:bCs/>
          <w:i w:val="false"/>
          <w:iCs w:val="false"/>
          <w:sz w:val="22"/>
          <w:szCs w:val="22"/>
        </w:rPr>
        <w:t xml:space="preserve">Gemäß StVO ist </w:t>
      </w:r>
      <w:r>
        <w:rPr>
          <w:bCs/>
          <w:i w:val="false"/>
          <w:iCs w:val="false"/>
          <w:sz w:val="22"/>
          <w:szCs w:val="22"/>
        </w:rPr>
        <w:t xml:space="preserve">„Die Flüssigkeit des Verkehrs ist mit den zur Verfügung stehenden Mitteln zu erhalten. Dabei geht die Verkehrssicherheit aller Verkehrsteilnehmer der Flüssigkeit des Verkehrs vor.“ 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 xml:space="preserve">An der o.a. Einmündung wird dem rechts abbiegendem Kraftverkehr mittels des Grünpfeiles die Erlaubnis gegeben, auch bei Ampelrot nach einem kurzem Stopp die Fahrt fortzusetzen. </w:t>
      </w:r>
      <w:r>
        <w:rPr>
          <w:bCs/>
          <w:sz w:val="22"/>
          <w:szCs w:val="22"/>
        </w:rPr>
        <w:t>Dies ist jedoch nicht verpflichtend.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Hierdurch treten die folgend genannten Gefährdungen auf:</w:t>
      </w:r>
    </w:p>
    <w:p>
      <w:pPr>
        <w:pStyle w:val="Normal"/>
        <w:spacing w:before="57" w:after="57"/>
        <w:rPr>
          <w:rFonts w:ascii="Arial" w:hAnsi="Arial" w:eastAsia="Times New Roman" w:cs="Arial"/>
          <w:bCs/>
          <w:i/>
          <w:i/>
          <w:iCs/>
          <w:color w:val="auto"/>
          <w:kern w:val="0"/>
          <w:sz w:val="22"/>
          <w:szCs w:val="22"/>
          <w:highlight w:val="none"/>
          <w:shd w:fill="CCCCCC" w:val="clear"/>
          <w:lang w:val="de-DE" w:eastAsia="de-DE" w:bidi="ar-SA"/>
        </w:rPr>
      </w:pPr>
      <w:r>
        <w:rPr>
          <w:rFonts w:eastAsia="Times New Roman" w:cs="Arial"/>
          <w:bCs/>
          <w:i/>
          <w:iCs/>
          <w:color w:val="000000"/>
          <w:kern w:val="0"/>
          <w:sz w:val="22"/>
          <w:szCs w:val="22"/>
          <w:shd w:fill="CCCCCC" w:val="clear"/>
          <w:lang w:val="de-DE" w:eastAsia="de-DE" w:bidi="ar-SA"/>
        </w:rPr>
        <w:t>[</w:t>
      </w:r>
      <w:r>
        <w:rPr>
          <w:rFonts w:eastAsia="Times New Roman" w:cs="Arial"/>
          <w:bCs/>
          <w:i/>
          <w:iCs/>
          <w:color w:val="000000"/>
          <w:kern w:val="0"/>
          <w:sz w:val="22"/>
          <w:szCs w:val="22"/>
          <w:shd w:fill="CCCCCC" w:val="clear"/>
          <w:lang w:val="de-DE" w:eastAsia="de-DE" w:bidi="ar-SA"/>
        </w:rPr>
        <w:t>Z</w:t>
      </w:r>
      <w:r>
        <w:rPr>
          <w:rFonts w:eastAsia="Times New Roman" w:cs="Arial"/>
          <w:bCs/>
          <w:i/>
          <w:iCs/>
          <w:color w:val="000000"/>
          <w:kern w:val="0"/>
          <w:sz w:val="22"/>
          <w:szCs w:val="22"/>
          <w:shd w:fill="CCCCCC" w:val="clear"/>
          <w:lang w:val="de-DE" w:eastAsia="de-DE" w:bidi="ar-SA"/>
        </w:rPr>
        <w:t xml:space="preserve">utreffendes auswählen] </w:t>
      </w:r>
    </w:p>
    <w:p>
      <w:pPr>
        <w:pStyle w:val="ListParagraph"/>
        <w:numPr>
          <w:ilvl w:val="0"/>
          <w:numId w:val="1"/>
        </w:numPr>
        <w:spacing w:before="0" w:after="120"/>
        <w:ind w:left="595" w:hanging="238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 xml:space="preserve">der weit überwiegende Anteil rechts abbiegender Kraftfahrzeuge fährt bei Ampelrot </w:t>
      </w:r>
      <w:r>
        <w:rPr>
          <w:b/>
          <w:bCs/>
          <w:i/>
          <w:iCs/>
          <w:sz w:val="22"/>
          <w:szCs w:val="22"/>
        </w:rPr>
        <w:t xml:space="preserve">ohne Halt </w:t>
      </w:r>
      <w:r>
        <w:rPr>
          <w:bCs/>
          <w:sz w:val="22"/>
          <w:szCs w:val="22"/>
        </w:rPr>
        <w:t>nach rechts weiter. Hierdurch werden insbesondere Verkehrsteilnehmende per Fahrrad und zu Fuß, die im Zuge d</w:t>
      </w:r>
      <w:bookmarkStart w:id="0" w:name="_GoBack"/>
      <w:bookmarkEnd w:id="0"/>
      <w:r>
        <w:rPr>
          <w:bCs/>
          <w:sz w:val="22"/>
          <w:szCs w:val="22"/>
        </w:rPr>
        <w:t>es Ampelgrüns queren, gefährdet,</w:t>
      </w:r>
      <w:r>
        <w:rPr>
          <w:bCs/>
          <w:sz w:val="22"/>
          <w:szCs w:val="22"/>
        </w:rPr>
        <w:t>da</w:t>
      </w:r>
      <w:r>
        <w:rPr>
          <w:bCs/>
          <w:sz w:val="22"/>
          <w:szCs w:val="22"/>
        </w:rPr>
        <w:t xml:space="preserve"> diese bei grünem Signal grundsätzlich nicht damit rechnen, dass trotzdem ein Fahrzeug von der Seite kommt.</w:t>
      </w:r>
    </w:p>
    <w:p>
      <w:pPr>
        <w:pStyle w:val="ListParagraph"/>
        <w:numPr>
          <w:ilvl w:val="0"/>
          <w:numId w:val="1"/>
        </w:numPr>
        <w:spacing w:before="0" w:after="120"/>
        <w:ind w:left="595" w:hanging="238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 xml:space="preserve">an dieser Kreuzung kommen schlechte Sichtverhältnisse hinzu: </w:t>
      </w:r>
      <w:r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infahrende Verkehrsteilnehmer </w:t>
      </w:r>
      <w:r>
        <w:rPr>
          <w:bCs/>
          <w:sz w:val="22"/>
          <w:szCs w:val="22"/>
        </w:rPr>
        <w:t>haben keinen ausreichenden Einblick</w:t>
      </w:r>
      <w:r>
        <w:rPr>
          <w:bCs/>
          <w:sz w:val="22"/>
          <w:szCs w:val="22"/>
        </w:rPr>
        <w:t xml:space="preserve"> in die Kreuzung.</w:t>
      </w:r>
    </w:p>
    <w:p>
      <w:pPr>
        <w:pStyle w:val="ListParagraph"/>
        <w:numPr>
          <w:ilvl w:val="0"/>
          <w:numId w:val="1"/>
        </w:numPr>
        <w:spacing w:before="0" w:after="120"/>
        <w:ind w:left="595" w:hanging="238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 xml:space="preserve">Radfahrende fahren, </w:t>
      </w:r>
      <w:r>
        <w:rPr>
          <w:bCs/>
          <w:sz w:val="22"/>
          <w:szCs w:val="22"/>
        </w:rPr>
        <w:t>wie erlaubt,</w:t>
      </w:r>
      <w:r>
        <w:rPr>
          <w:bCs/>
          <w:sz w:val="22"/>
          <w:szCs w:val="22"/>
        </w:rPr>
        <w:t xml:space="preserve"> auf der zu querenden Furt auch in der Linksrichtung.</w:t>
      </w:r>
    </w:p>
    <w:p>
      <w:pPr>
        <w:pStyle w:val="ListParagraph"/>
        <w:numPr>
          <w:ilvl w:val="0"/>
          <w:numId w:val="1"/>
        </w:numPr>
        <w:spacing w:before="0" w:after="120"/>
        <w:ind w:left="595" w:hanging="238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>Radfahrende fahren aus der zu querenden Furt in nennenswerter Zahl auch in der Linksrichtung, obwohl es verboten ist.</w:t>
      </w:r>
    </w:p>
    <w:p>
      <w:pPr>
        <w:pStyle w:val="ListParagraph"/>
        <w:numPr>
          <w:ilvl w:val="0"/>
          <w:numId w:val="1"/>
        </w:numPr>
        <w:spacing w:before="0" w:after="120"/>
        <w:ind w:left="595" w:hanging="238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>die Nutzer des Grünpfeiles haben mehrere Abbiegespuren und können hierdurch nebeneinander bei ‚Rot‘ abbiegen.</w:t>
      </w:r>
    </w:p>
    <w:p>
      <w:pPr>
        <w:pStyle w:val="ListParagraph"/>
        <w:numPr>
          <w:ilvl w:val="0"/>
          <w:numId w:val="1"/>
        </w:numPr>
        <w:spacing w:before="0" w:after="120"/>
        <w:ind w:left="595" w:hanging="238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>über die Kreuzung führt ein Schulweg.</w:t>
      </w:r>
    </w:p>
    <w:p>
      <w:pPr>
        <w:pStyle w:val="ListParagraph"/>
        <w:numPr>
          <w:ilvl w:val="0"/>
          <w:numId w:val="1"/>
        </w:numPr>
        <w:spacing w:before="0" w:after="120"/>
        <w:ind w:left="595" w:hanging="238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>über die Kreuzung laufen sehbehinderte Menschen.</w:t>
      </w:r>
    </w:p>
    <w:p>
      <w:pPr>
        <w:pStyle w:val="ListParagraph"/>
        <w:numPr>
          <w:ilvl w:val="0"/>
          <w:numId w:val="1"/>
        </w:numPr>
        <w:spacing w:before="0" w:after="120"/>
        <w:ind w:left="595" w:hanging="238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>in der Rechtsabbiegespur befindet sich eine Fahrradaufstellfläche zum indirekten Linksabbiegen.</w:t>
      </w:r>
    </w:p>
    <w:p>
      <w:pPr>
        <w:pStyle w:val="Normal"/>
        <w:spacing w:before="0" w:after="12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Ich bitte Sie, die Voraussetzungen für die Entfernung des Grünpfeils zu prüfen bzw. die zuständige Verkehrsbehörde damit zu beauftragen.</w:t>
      </w:r>
    </w:p>
    <w:p>
      <w:pPr>
        <w:pStyle w:val="Normal"/>
        <w:spacing w:before="0" w:after="12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Für eine rechtzeitige Mitteilung, wann bzw. in welchem Gremium meine Anregung behan</w:t>
      </w:r>
      <w:r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elt wird, wäre ich Ihnen dankbar.</w:t>
      </w:r>
    </w:p>
    <w:p>
      <w:pPr>
        <w:pStyle w:val="Normal"/>
        <w:spacing w:before="0" w:after="12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Maxi Muster</w:t>
        <w:b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2"/>
      <w:type w:val="nextPage"/>
      <w:pgSz w:w="11906" w:h="16838"/>
      <w:pgMar w:left="1418" w:right="1418" w:gutter="0" w:header="0" w:top="1418" w:footer="709" w:bottom="181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8607679"/>
    </w:sdtPr>
    <w:sdtContent>
      <w:p>
        <w:pPr>
          <w:pStyle w:val="Fuzeile"/>
          <w:pBdr>
            <w:top w:val="single" w:sz="4" w:space="1" w:color="000000"/>
          </w:pBdr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600" w:hanging="24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Arial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d22cf1"/>
    <w:rPr>
      <w:sz w:val="22"/>
      <w:szCs w:val="22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d22cf1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fa0c3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44290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744290"/>
    <w:rPr/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744290"/>
    <w:rPr>
      <w:b/>
      <w:bCs/>
    </w:rPr>
  </w:style>
  <w:style w:type="character" w:styleId="Internetverknpfung">
    <w:name w:val="Internetverknüpfung"/>
    <w:basedOn w:val="DefaultParagraphFont"/>
    <w:uiPriority w:val="99"/>
    <w:unhideWhenUsed/>
    <w:rsid w:val="009f087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854293"/>
    <w:rPr>
      <w:color w:val="808080"/>
    </w:rPr>
  </w:style>
  <w:style w:type="character" w:styleId="Betont">
    <w:name w:val="Betont"/>
    <w:basedOn w:val="DefaultParagraphFont"/>
    <w:uiPriority w:val="20"/>
    <w:qFormat/>
    <w:rsid w:val="00a96700"/>
    <w:rPr>
      <w:i/>
      <w:iCs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fc2b5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34e91"/>
    <w:rPr>
      <w:b/>
      <w:bCs/>
    </w:rPr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760653"/>
    <w:rPr/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character" w:styleId="EndnotentextZchn" w:customStyle="1">
    <w:name w:val="Endnotentext Zchn"/>
    <w:basedOn w:val="DefaultParagraphFont"/>
    <w:link w:val="Endnotentext"/>
    <w:uiPriority w:val="99"/>
    <w:semiHidden/>
    <w:qFormat/>
    <w:rsid w:val="00760653"/>
    <w:rPr/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Bezugszeichenzeile" w:customStyle="1">
    <w:name w:val="Bezugszeichenzeile"/>
    <w:basedOn w:val="Normal"/>
    <w:next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jc w:val="both"/>
    </w:pPr>
    <w:rPr>
      <w:spacing w:val="-5"/>
      <w:sz w:val="16"/>
      <w:szCs w:val="20"/>
    </w:rPr>
  </w:style>
  <w:style w:type="paragraph" w:styleId="Adresse" w:customStyle="1">
    <w:name w:val="Adresse"/>
    <w:basedOn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ind w:right="-964" w:hanging="0"/>
      <w:jc w:val="both"/>
    </w:pPr>
    <w:rPr>
      <w:spacing w:val="-5"/>
      <w:sz w:val="16"/>
      <w:szCs w:val="20"/>
    </w:rPr>
  </w:style>
  <w:style w:type="paragraph" w:styleId="Briefkopf" w:customStyle="1">
    <w:name w:val="Briefkopf"/>
    <w:basedOn w:val="Kopfzeile"/>
    <w:qFormat/>
    <w:pPr>
      <w:tabs>
        <w:tab w:val="clear" w:pos="4536"/>
        <w:tab w:val="clear" w:pos="9072"/>
        <w:tab w:val="center" w:pos="4320" w:leader="none"/>
        <w:tab w:val="right" w:pos="8640" w:leader="none"/>
      </w:tabs>
      <w:jc w:val="both"/>
    </w:pPr>
    <w:rPr>
      <w:rFonts w:ascii="Garamond" w:hAnsi="Garamond"/>
      <w:kern w:val="2"/>
      <w:sz w:val="20"/>
      <w:szCs w:val="20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bsenderimKuvertfenster" w:customStyle="1">
    <w:name w:val="Absender im Kuvertfenster"/>
    <w:basedOn w:val="Normal"/>
    <w:next w:val="Normal"/>
    <w:qFormat/>
    <w:pPr/>
    <w:rPr>
      <w:sz w:val="16"/>
      <w:szCs w:val="20"/>
      <w:u w:val="single"/>
    </w:rPr>
  </w:style>
  <w:style w:type="paragraph" w:styleId="Briefkopfadresse" w:customStyle="1">
    <w:name w:val="Briefkopfadresse"/>
    <w:basedOn w:val="Normal"/>
    <w:qFormat/>
    <w:pPr>
      <w:spacing w:lineRule="atLeast" w:line="220"/>
      <w:jc w:val="both"/>
    </w:pPr>
    <w:rPr>
      <w:spacing w:val="-5"/>
      <w:sz w:val="20"/>
      <w:szCs w:val="20"/>
    </w:rPr>
  </w:style>
  <w:style w:type="paragraph" w:styleId="Betreffzeile" w:customStyle="1">
    <w:name w:val="Betreffzeile"/>
    <w:basedOn w:val="Normal"/>
    <w:next w:val="Gruformel"/>
    <w:qFormat/>
    <w:pPr>
      <w:jc w:val="both"/>
    </w:pPr>
    <w:rPr>
      <w:b/>
      <w:spacing w:val="-5"/>
      <w:sz w:val="20"/>
      <w:szCs w:val="20"/>
    </w:rPr>
  </w:style>
  <w:style w:type="paragraph" w:styleId="Gruformel">
    <w:name w:val="Salutation"/>
    <w:basedOn w:val="Normal"/>
    <w:next w:val="Normal"/>
    <w:semiHidden/>
    <w:pPr/>
    <w:rPr/>
  </w:style>
  <w:style w:type="paragraph" w:styleId="Fuzeile">
    <w:name w:val="Footer"/>
    <w:basedOn w:val="Normal"/>
    <w:link w:val="FuzeileZchn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22cf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371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74429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744290"/>
    <w:pPr/>
    <w:rPr>
      <w:b/>
      <w:bCs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760653"/>
    <w:pPr/>
    <w:rPr>
      <w:sz w:val="20"/>
      <w:szCs w:val="20"/>
    </w:rPr>
  </w:style>
  <w:style w:type="paragraph" w:styleId="Endnote">
    <w:name w:val="Endnote Text"/>
    <w:basedOn w:val="Normal"/>
    <w:link w:val="EndnotentextZchn"/>
    <w:uiPriority w:val="99"/>
    <w:semiHidden/>
    <w:unhideWhenUsed/>
    <w:rsid w:val="00760653"/>
    <w:pPr/>
    <w:rPr>
      <w:sz w:val="20"/>
      <w:szCs w:val="20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Formatvorlage1" w:customStyle="1">
    <w:name w:val="Formatvorlage1"/>
    <w:uiPriority w:val="99"/>
    <w:qFormat/>
    <w:rsid w:val="00b14dca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788AB-0353-490A-913A-D7B07FAE1622}"/>
      </w:docPartPr>
      <w:docPartBody>
        <w:p w:rsidR="003E5049" w:rsidRDefault="00091E7B">
          <w:r w:rsidRPr="0039758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F67D3-4F92-4959-87C8-7B5AB77ED3B8}"/>
      </w:docPartPr>
      <w:docPartBody>
        <w:p w:rsidR="003E5049" w:rsidRDefault="00091E7B">
          <w:r w:rsidRPr="0039758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B"/>
    <w:rsid w:val="0003288A"/>
    <w:rsid w:val="00091E7B"/>
    <w:rsid w:val="000D7336"/>
    <w:rsid w:val="0027015D"/>
    <w:rsid w:val="003E5049"/>
    <w:rsid w:val="005D1453"/>
    <w:rsid w:val="006510A5"/>
    <w:rsid w:val="006F27C5"/>
    <w:rsid w:val="0079790D"/>
    <w:rsid w:val="007D18BE"/>
    <w:rsid w:val="00813D64"/>
    <w:rsid w:val="00B94EDA"/>
    <w:rsid w:val="00D8479A"/>
    <w:rsid w:val="00F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1453"/>
    <w:rPr>
      <w:color w:val="808080"/>
    </w:rPr>
  </w:style>
  <w:style w:type="paragraph" w:customStyle="1" w:styleId="E7FE039CD438411AA2F682DF6B6999CA">
    <w:name w:val="E7FE039CD438411AA2F682DF6B6999CA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">
    <w:name w:val="0321F39BFFCE4DAD971EF5DC28AB97CF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">
    <w:name w:val="92D292BDAA524C9BAAF878E98BD975B9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">
    <w:name w:val="4AEF9091A4AB4ABAB889F3C8F2F98556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1">
    <w:name w:val="E7FE039CD438411AA2F682DF6B6999CA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1">
    <w:name w:val="0321F39BFFCE4DAD971EF5DC28AB97CF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1">
    <w:name w:val="92D292BDAA524C9BAAF878E98BD975B9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1">
    <w:name w:val="4AEF9091A4AB4ABAB889F3C8F2F98556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2">
    <w:name w:val="E7FE039CD438411AA2F682DF6B6999CA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2">
    <w:name w:val="0321F39BFFCE4DAD971EF5DC28AB97CF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2">
    <w:name w:val="92D292BDAA524C9BAAF878E98BD975B9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2">
    <w:name w:val="4AEF9091A4AB4ABAB889F3C8F2F98556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9878649493480CB827E5D499417D43">
    <w:name w:val="509878649493480CB827E5D499417D43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115D64C16C43DEB6BD206C68781955">
    <w:name w:val="1D115D64C16C43DEB6BD206C68781955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919FB7016D43BFB0FB4011070B66D6">
    <w:name w:val="38919FB7016D43BFB0FB4011070B66D6"/>
    <w:rsid w:val="00091E7B"/>
  </w:style>
  <w:style w:type="paragraph" w:customStyle="1" w:styleId="6765F51C32F64C8D9AAC1A2BDEADE905">
    <w:name w:val="6765F51C32F64C8D9AAC1A2BDEADE905"/>
    <w:rsid w:val="003E5049"/>
  </w:style>
  <w:style w:type="paragraph" w:customStyle="1" w:styleId="B00F60E02A3B430F8DE3EFA919694A66">
    <w:name w:val="B00F60E02A3B430F8DE3EFA919694A66"/>
    <w:rsid w:val="003E5049"/>
  </w:style>
  <w:style w:type="paragraph" w:customStyle="1" w:styleId="637582EAF9BD49338B58B689F7112893">
    <w:name w:val="637582EAF9BD49338B58B689F7112893"/>
    <w:rsid w:val="003E5049"/>
  </w:style>
  <w:style w:type="paragraph" w:customStyle="1" w:styleId="95E5B43987BC44878F78E587AA0A8251">
    <w:name w:val="95E5B43987BC44878F78E587AA0A8251"/>
    <w:rsid w:val="003E5049"/>
  </w:style>
  <w:style w:type="paragraph" w:customStyle="1" w:styleId="0A3989D734F8476BAAF908B3D2D8BB81">
    <w:name w:val="0A3989D734F8476BAAF908B3D2D8BB81"/>
    <w:rsid w:val="003E5049"/>
  </w:style>
  <w:style w:type="paragraph" w:customStyle="1" w:styleId="8CE1A3B8646146EAA00D82F6058D4199">
    <w:name w:val="8CE1A3B8646146EAA00D82F6058D4199"/>
    <w:rsid w:val="003E5049"/>
  </w:style>
  <w:style w:type="paragraph" w:customStyle="1" w:styleId="A34F5E2B18DB4AC191E6CBB6A82EC942">
    <w:name w:val="A34F5E2B18DB4AC191E6CBB6A82EC942"/>
    <w:rsid w:val="003E5049"/>
  </w:style>
  <w:style w:type="paragraph" w:customStyle="1" w:styleId="A168133312034B8CA3D622AB1BD32B8B">
    <w:name w:val="A168133312034B8CA3D622AB1BD32B8B"/>
    <w:rsid w:val="003E5049"/>
  </w:style>
  <w:style w:type="paragraph" w:customStyle="1" w:styleId="1E0DD9BD271F4C448537D08846599E09">
    <w:name w:val="1E0DD9BD271F4C448537D08846599E09"/>
    <w:rsid w:val="003E5049"/>
  </w:style>
  <w:style w:type="paragraph" w:customStyle="1" w:styleId="E7FE039CD438411AA2F682DF6B6999CA3">
    <w:name w:val="E7FE039CD438411AA2F682DF6B6999CA3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F5E2B18DB4AC191E6CBB6A82EC9421">
    <w:name w:val="A34F5E2B18DB4AC191E6CBB6A82EC942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8133312034B8CA3D622AB1BD32B8B1">
    <w:name w:val="A168133312034B8CA3D622AB1BD32B8B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0DD9BD271F4C448537D08846599E091">
    <w:name w:val="1E0DD9BD271F4C448537D08846599E09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E5B43987BC44878F78E587AA0A82511">
    <w:name w:val="95E5B43987BC44878F78E587AA0A8251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AF846DCDB64FA7B16924745E1C6277">
    <w:name w:val="03AF846DCDB64FA7B16924745E1C6277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7B447749A54B72AB7948B1CD3E8B8F">
    <w:name w:val="187B447749A54B72AB7948B1CD3E8B8F"/>
    <w:rsid w:val="005D1453"/>
  </w:style>
  <w:style w:type="paragraph" w:customStyle="1" w:styleId="6196C6D372904659B1D9DB73692679B0">
    <w:name w:val="6196C6D372904659B1D9DB73692679B0"/>
    <w:rsid w:val="005D1453"/>
  </w:style>
  <w:style w:type="paragraph" w:customStyle="1" w:styleId="EA0B9079013D4CBC990FDD95830F1122">
    <w:name w:val="EA0B9079013D4CBC990FDD95830F1122"/>
    <w:rsid w:val="005D1453"/>
  </w:style>
  <w:style w:type="paragraph" w:customStyle="1" w:styleId="8D1F8BB2FF4047B1884805CAF167F06E">
    <w:name w:val="8D1F8BB2FF4047B1884805CAF167F06E"/>
    <w:rsid w:val="005D1453"/>
  </w:style>
  <w:style w:type="paragraph" w:customStyle="1" w:styleId="B6C7D4A87C1642279FEF395BA35FA966">
    <w:name w:val="B6C7D4A87C1642279FEF395BA35FA966"/>
    <w:rsid w:val="005D1453"/>
  </w:style>
  <w:style w:type="paragraph" w:customStyle="1" w:styleId="FD143D7F32634F49BB036151A49B6252">
    <w:name w:val="FD143D7F32634F49BB036151A49B6252"/>
    <w:rsid w:val="005D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3B70-C17B-4AFA-95F3-E9E37CA7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160704_Briefvorlage_farbig(1).dot</Template>
  <TotalTime>6</TotalTime>
  <Application>LibreOffice/7.2.6.2$Windows_X86_64 LibreOffice_project/b0ec3a565991f7569a5a7f5d24fed7f52653d754</Application>
  <AppVersion>15.0000</AppVersion>
  <Pages>2</Pages>
  <Words>312</Words>
  <Characters>1930</Characters>
  <CharactersWithSpaces>2200</CharactersWithSpaces>
  <Paragraphs>31</Paragraphs>
  <Company>Zweiplus Medienagentur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2022-05-06T12:27:00Z</dcterms:created>
  <dc:creator>Martina</dc:creator>
  <dc:description/>
  <dc:language>de-DE</dc:language>
  <cp:lastModifiedBy/>
  <cp:lastPrinted>2020-11-12T14:25:00Z</cp:lastPrinted>
  <dcterms:modified xsi:type="dcterms:W3CDTF">2022-06-14T22:07:57Z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